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2417"/>
        <w:gridCol w:w="3071"/>
        <w:gridCol w:w="3071"/>
      </w:tblGrid>
      <w:tr w:rsidR="009F7DF3" w:rsidTr="005F028E">
        <w:tc>
          <w:tcPr>
            <w:tcW w:w="2417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Zentralabitur</w:t>
            </w:r>
            <w:r w:rsidR="009F7DF3" w:rsidRPr="005F3C17">
              <w:rPr>
                <w:b/>
              </w:rPr>
              <w:t xml:space="preserve"> 2024</w:t>
            </w:r>
          </w:p>
        </w:tc>
        <w:tc>
          <w:tcPr>
            <w:tcW w:w="3071" w:type="dxa"/>
            <w:vAlign w:val="center"/>
          </w:tcPr>
          <w:p w:rsidR="009F7DF3" w:rsidRPr="005F3C17" w:rsidRDefault="00DE0B0D" w:rsidP="00257089">
            <w:pPr>
              <w:jc w:val="center"/>
              <w:rPr>
                <w:b/>
              </w:rPr>
            </w:pPr>
            <w:r w:rsidRPr="00DE0B0D">
              <w:rPr>
                <w:b/>
                <w:color w:val="000000" w:themeColor="text1"/>
              </w:rPr>
              <w:t>Politik-Wirtschaft</w:t>
            </w:r>
          </w:p>
        </w:tc>
        <w:tc>
          <w:tcPr>
            <w:tcW w:w="3071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9F7DF3" w:rsidTr="005F028E">
        <w:tc>
          <w:tcPr>
            <w:tcW w:w="2417" w:type="dxa"/>
            <w:vAlign w:val="center"/>
          </w:tcPr>
          <w:p w:rsidR="009F7DF3" w:rsidRPr="00DE0B0D" w:rsidRDefault="005F3C17" w:rsidP="005F028E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 xml:space="preserve">Aufgabe </w:t>
            </w:r>
            <w:r w:rsidR="005F028E">
              <w:rPr>
                <w:b/>
                <w:color w:val="000000" w:themeColor="text1"/>
              </w:rPr>
              <w:t>I</w:t>
            </w:r>
          </w:p>
        </w:tc>
        <w:tc>
          <w:tcPr>
            <w:tcW w:w="3071" w:type="dxa"/>
            <w:vAlign w:val="center"/>
          </w:tcPr>
          <w:p w:rsidR="009F7DF3" w:rsidRPr="00DE0B0D" w:rsidRDefault="00DE0B0D" w:rsidP="00257089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DE0B0D">
              <w:rPr>
                <w:b/>
                <w:color w:val="000000" w:themeColor="text1"/>
              </w:rPr>
              <w:t>eA</w:t>
            </w:r>
            <w:proofErr w:type="spellEnd"/>
          </w:p>
        </w:tc>
        <w:tc>
          <w:tcPr>
            <w:tcW w:w="3071" w:type="dxa"/>
            <w:vAlign w:val="center"/>
          </w:tcPr>
          <w:p w:rsidR="009F7DF3" w:rsidRPr="00DE0B0D" w:rsidRDefault="005F3C17" w:rsidP="00827FA7">
            <w:pPr>
              <w:jc w:val="center"/>
              <w:rPr>
                <w:b/>
                <w:color w:val="000000" w:themeColor="text1"/>
              </w:rPr>
            </w:pPr>
            <w:r w:rsidRPr="00DE0B0D">
              <w:rPr>
                <w:b/>
                <w:color w:val="000000" w:themeColor="text1"/>
              </w:rPr>
              <w:t>Prüfungszeit</w:t>
            </w:r>
            <w:r w:rsidR="00DE0B0D" w:rsidRPr="00DE0B0D">
              <w:rPr>
                <w:b/>
                <w:color w:val="000000" w:themeColor="text1"/>
              </w:rPr>
              <w:t>*</w:t>
            </w:r>
            <w:r w:rsidRPr="00DE0B0D">
              <w:rPr>
                <w:b/>
                <w:color w:val="000000" w:themeColor="text1"/>
              </w:rPr>
              <w:t>:</w:t>
            </w:r>
            <w:r w:rsidR="00827FA7" w:rsidRPr="00DE0B0D">
              <w:rPr>
                <w:b/>
                <w:color w:val="000000" w:themeColor="text1"/>
              </w:rPr>
              <w:t xml:space="preserve"> </w:t>
            </w:r>
            <w:r w:rsidR="00DE0B0D" w:rsidRPr="00DE0B0D">
              <w:rPr>
                <w:b/>
                <w:color w:val="000000" w:themeColor="text1"/>
              </w:rPr>
              <w:t>3</w:t>
            </w:r>
            <w:r w:rsidRPr="00DE0B0D">
              <w:rPr>
                <w:b/>
                <w:color w:val="000000" w:themeColor="text1"/>
              </w:rPr>
              <w:t>00 min</w:t>
            </w:r>
          </w:p>
        </w:tc>
      </w:tr>
    </w:tbl>
    <w:p w:rsidR="005F028E" w:rsidRDefault="005F028E"/>
    <w:p w:rsidR="00052DB7" w:rsidRDefault="00DE0B0D">
      <w:r w:rsidRPr="00DE0B0D">
        <w:t>*einschließlich Auswahlzeit.</w:t>
      </w:r>
    </w:p>
    <w:p w:rsidR="00480C52" w:rsidRDefault="00480C52"/>
    <w:p w:rsidR="00257089" w:rsidRDefault="00257089">
      <w:r w:rsidRPr="009122EF">
        <w:rPr>
          <w:b/>
        </w:rPr>
        <w:t>Name:</w:t>
      </w:r>
      <w:r w:rsidR="003C5015">
        <w:t xml:space="preserve"> </w:t>
      </w:r>
      <w:r w:rsidR="008619E9">
        <w:t>____________________</w:t>
      </w:r>
      <w:bookmarkStart w:id="0" w:name="_GoBack"/>
      <w:bookmarkEnd w:id="0"/>
    </w:p>
    <w:p w:rsidR="00EB35AB" w:rsidRDefault="00EB35AB">
      <w:r w:rsidRPr="00EB35AB">
        <w:rPr>
          <w:b/>
        </w:rPr>
        <w:t>Klasse:</w:t>
      </w:r>
      <w:r>
        <w:t xml:space="preserve"> ________</w:t>
      </w:r>
    </w:p>
    <w:p w:rsidR="003B450E" w:rsidRDefault="003B450E"/>
    <w:p w:rsidR="003B450E" w:rsidRPr="00480C52" w:rsidRDefault="00DE0B0D" w:rsidP="005F028E">
      <w:pPr>
        <w:pStyle w:val="berschrift1"/>
      </w:pPr>
      <w:r w:rsidRPr="00DE0B0D">
        <w:t>Politische Partizipation und soziale Ungleichheit</w:t>
      </w:r>
    </w:p>
    <w:p w:rsidR="005F028E" w:rsidRDefault="005F028E" w:rsidP="00DE0B0D">
      <w:pPr>
        <w:pStyle w:val="Liste"/>
      </w:pPr>
    </w:p>
    <w:p w:rsidR="00036F44" w:rsidRDefault="00DE0B0D" w:rsidP="00DE0B0D">
      <w:pPr>
        <w:pStyle w:val="Liste"/>
      </w:pPr>
      <w:r w:rsidRPr="00DE0B0D">
        <w:t>1.</w:t>
      </w:r>
      <w:r w:rsidRPr="00DE0B0D">
        <w:tab/>
        <w:t>Geben Sie die Vorschläge aus M1 zur Stärkung der Demokratie in Deutschland wieder.</w:t>
      </w:r>
      <w:r w:rsidRPr="005F028E">
        <w:rPr>
          <w:b/>
        </w:rPr>
        <w:t xml:space="preserve"> [20%]</w:t>
      </w:r>
    </w:p>
    <w:p w:rsidR="00F96CB4" w:rsidRDefault="00F96CB4" w:rsidP="00DE0B0D">
      <w:pPr>
        <w:pStyle w:val="Liste"/>
      </w:pPr>
    </w:p>
    <w:p w:rsidR="00DE0B0D" w:rsidRDefault="00DE0B0D" w:rsidP="00DE0B0D">
      <w:pPr>
        <w:pStyle w:val="Liste"/>
      </w:pPr>
      <w:r w:rsidRPr="00DE0B0D">
        <w:t>2.</w:t>
      </w:r>
      <w:r w:rsidRPr="00DE0B0D">
        <w:tab/>
        <w:t>Erläutern Sie ausgehend von den Zeilen 75</w:t>
      </w:r>
      <w:r w:rsidR="000A1755">
        <w:t>–</w:t>
      </w:r>
      <w:r w:rsidRPr="00DE0B0D">
        <w:t>89 (M1) Fun</w:t>
      </w:r>
      <w:r>
        <w:t>ktionen von Medien für das poli</w:t>
      </w:r>
      <w:r w:rsidRPr="00DE0B0D">
        <w:t>tische System.</w:t>
      </w:r>
      <w:r>
        <w:t xml:space="preserve"> </w:t>
      </w:r>
      <w:r w:rsidRPr="005F028E">
        <w:rPr>
          <w:b/>
        </w:rPr>
        <w:t>[25%]</w:t>
      </w:r>
    </w:p>
    <w:p w:rsidR="00F96CB4" w:rsidRDefault="00F96CB4" w:rsidP="00DE0B0D">
      <w:pPr>
        <w:pStyle w:val="Liste"/>
      </w:pPr>
    </w:p>
    <w:p w:rsidR="00DE0B0D" w:rsidRDefault="00DE0B0D" w:rsidP="00DE0B0D">
      <w:pPr>
        <w:pStyle w:val="Liste"/>
      </w:pPr>
      <w:r w:rsidRPr="00DE0B0D">
        <w:t>3.</w:t>
      </w:r>
      <w:r w:rsidRPr="00DE0B0D">
        <w:tab/>
        <w:t xml:space="preserve">Analysieren Sie die Statistiken (M2) unter Bezugnahme </w:t>
      </w:r>
      <w:r>
        <w:t>auf Textaussagen zur Repräsenta</w:t>
      </w:r>
      <w:r w:rsidRPr="00DE0B0D">
        <w:t>tion des „unteren Drittels“ der Gesellschaft (Z. 32</w:t>
      </w:r>
      <w:r w:rsidR="000A1755">
        <w:t>–</w:t>
      </w:r>
      <w:r w:rsidRPr="00DE0B0D">
        <w:t xml:space="preserve">50). </w:t>
      </w:r>
      <w:r w:rsidRPr="005F028E">
        <w:rPr>
          <w:b/>
        </w:rPr>
        <w:t>[30%]</w:t>
      </w:r>
    </w:p>
    <w:p w:rsidR="00F96CB4" w:rsidRDefault="00F96CB4" w:rsidP="00DE0B0D">
      <w:pPr>
        <w:pStyle w:val="Liste"/>
      </w:pPr>
    </w:p>
    <w:p w:rsidR="00DE0B0D" w:rsidRPr="005F028E" w:rsidRDefault="00DE0B0D" w:rsidP="00DE0B0D">
      <w:pPr>
        <w:pStyle w:val="Liste"/>
        <w:rPr>
          <w:b/>
        </w:rPr>
      </w:pPr>
      <w:r w:rsidRPr="00DE0B0D">
        <w:t>4.</w:t>
      </w:r>
      <w:r w:rsidRPr="00DE0B0D">
        <w:tab/>
        <w:t xml:space="preserve">Nehmen Sie mit Textbezügen Stellung zur Forderung, die </w:t>
      </w:r>
      <w:r>
        <w:t>soziale Ungleichheit in Deutsch</w:t>
      </w:r>
      <w:r w:rsidRPr="00DE0B0D">
        <w:t>land zu verringern.</w:t>
      </w:r>
      <w:r>
        <w:t xml:space="preserve"> </w:t>
      </w:r>
      <w:r w:rsidRPr="005F028E">
        <w:rPr>
          <w:b/>
        </w:rPr>
        <w:t>[25%]</w:t>
      </w:r>
    </w:p>
    <w:p w:rsidR="005F028E" w:rsidRDefault="00036F44">
      <w:pPr>
        <w:spacing w:after="0" w:line="240" w:lineRule="auto"/>
        <w:sectPr w:rsidR="005F028E" w:rsidSect="00480C52">
          <w:footerReference w:type="default" r:id="rId7"/>
          <w:pgSz w:w="11906" w:h="16838"/>
          <w:pgMar w:top="1417" w:right="1417" w:bottom="1134" w:left="1417" w:header="708" w:footer="409" w:gutter="0"/>
          <w:cols w:space="708"/>
          <w:docGrid w:linePitch="360"/>
        </w:sectPr>
      </w:pPr>
      <w:r>
        <w:br w:type="page"/>
      </w:r>
    </w:p>
    <w:p w:rsidR="00DE0B0D" w:rsidRPr="005F028E" w:rsidRDefault="00DE0B0D" w:rsidP="005F028E">
      <w:pPr>
        <w:pStyle w:val="berschrift1"/>
      </w:pPr>
      <w:r>
        <w:lastRenderedPageBreak/>
        <w:t>Material</w:t>
      </w:r>
    </w:p>
    <w:p w:rsidR="00DE0B0D" w:rsidRDefault="00DE0B0D" w:rsidP="00DE0B0D">
      <w:pPr>
        <w:rPr>
          <w:b/>
        </w:rPr>
      </w:pPr>
      <w:r w:rsidRPr="00DE0B0D">
        <w:rPr>
          <w:b/>
        </w:rPr>
        <w:t>Im Jahr 2023 stand das Thema „wehrhafte Demokratie“ in der Berichterstattung der Deutschland-funkprogramme besonders im Fokus. Bei M 1 handelt es sich um einen Begleittext zu einem Beitrag der Podcast-Reihe „Sein und Streit“ im Deutschlandfunk Kultur, verfasst von mehreren Journalistinnen und Journalisten des Deutschlandfunks.</w:t>
      </w:r>
    </w:p>
    <w:p w:rsidR="00DE0B0D" w:rsidRDefault="00DE0B0D" w:rsidP="00DE0B0D">
      <w:pPr>
        <w:rPr>
          <w:b/>
        </w:rPr>
      </w:pPr>
    </w:p>
    <w:p w:rsidR="00DE0B0D" w:rsidRDefault="005F028E" w:rsidP="005F028E">
      <w:pPr>
        <w:pStyle w:val="berschrift3"/>
      </w:pPr>
      <w:r>
        <w:t>M</w:t>
      </w:r>
      <w:r w:rsidR="00DE0B0D" w:rsidRPr="00DE0B0D">
        <w:t>1 Constantin Hühn u. a.: Demokratie wehrhaft machen</w:t>
      </w:r>
    </w:p>
    <w:p w:rsidR="005F028E" w:rsidRDefault="005F028E" w:rsidP="00334601">
      <w:pPr>
        <w:pStyle w:val="Listenfortsetzung"/>
      </w:pPr>
    </w:p>
    <w:p w:rsidR="005F028E" w:rsidRDefault="00DE0B0D" w:rsidP="00334601">
      <w:pPr>
        <w:pStyle w:val="Listenfortsetzung"/>
      </w:pPr>
      <w:r>
        <w:t xml:space="preserve">Nicht nur global gesehen steht die Demokratie </w:t>
      </w:r>
      <w:r w:rsidR="00480C52">
        <w:t>unter Druck, etwa durch den Auf</w:t>
      </w:r>
      <w:r w:rsidR="005F028E">
        <w:t>stieg</w:t>
      </w:r>
    </w:p>
    <w:p w:rsidR="005F028E" w:rsidRDefault="00DE0B0D" w:rsidP="00334601">
      <w:pPr>
        <w:pStyle w:val="Listenfortsetzung"/>
      </w:pPr>
      <w:r>
        <w:t>autoritärer Systeme oder den Krieg in der Ukraine. Auch in Deutschland selbst gibt es</w:t>
      </w:r>
    </w:p>
    <w:p w:rsidR="005F028E" w:rsidRDefault="00DE0B0D" w:rsidP="00334601">
      <w:pPr>
        <w:pStyle w:val="Listenfortsetzung"/>
      </w:pPr>
      <w:r>
        <w:t>Grund zur Sorge: Antidemokratische B</w:t>
      </w:r>
      <w:r w:rsidR="00480C52">
        <w:t>ewegungen und Parteien haben Zu</w:t>
      </w:r>
      <w:r>
        <w:t>lauf, viele</w:t>
      </w:r>
    </w:p>
    <w:p w:rsidR="00480C52" w:rsidRDefault="00DE0B0D" w:rsidP="00334601">
      <w:pPr>
        <w:pStyle w:val="Listenfortsetzung"/>
      </w:pPr>
      <w:r>
        <w:t xml:space="preserve">Menschen fühlen sich von der Politik enttäuscht </w:t>
      </w:r>
      <w:r w:rsidR="00480C52">
        <w:t>und große Transformationen wie</w:t>
      </w:r>
    </w:p>
    <w:p w:rsidR="00DE0B0D" w:rsidRDefault="00480C52" w:rsidP="00334601">
      <w:pPr>
        <w:pStyle w:val="Liste"/>
      </w:pPr>
      <w:r>
        <w:t>5</w:t>
      </w:r>
      <w:r>
        <w:tab/>
      </w:r>
      <w:r w:rsidR="00DE0B0D">
        <w:t>Klimawende oder Digitalisierung fordern unsere Regierungsform heraus. […]</w:t>
      </w:r>
    </w:p>
    <w:p w:rsidR="005F028E" w:rsidRDefault="00DE0B0D" w:rsidP="00334601">
      <w:pPr>
        <w:pStyle w:val="Listenfortsetzung"/>
      </w:pPr>
      <w:r>
        <w:t>Aber wie kann sich die Demokratie gegen ihre innere Krise zur Wehr setzen? Klar ist:</w:t>
      </w:r>
    </w:p>
    <w:p w:rsidR="005F028E" w:rsidRDefault="00DE0B0D" w:rsidP="00334601">
      <w:pPr>
        <w:pStyle w:val="Listenfortsetzung"/>
      </w:pPr>
      <w:r>
        <w:t>Sie darf sich selbst nur mit demokratischen Mitteln verteidigen. Hilft also ein Mehr</w:t>
      </w:r>
    </w:p>
    <w:p w:rsidR="005F028E" w:rsidRDefault="00DE0B0D" w:rsidP="00334601">
      <w:pPr>
        <w:pStyle w:val="Listenfortsetzung"/>
      </w:pPr>
      <w:r>
        <w:lastRenderedPageBreak/>
        <w:t>an Demokratie, um sie stabiler zu machen? Und wie könnte eine Vertiefung aussehen?</w:t>
      </w:r>
    </w:p>
    <w:p w:rsidR="00480C52" w:rsidRDefault="00DE0B0D" w:rsidP="00334601">
      <w:pPr>
        <w:pStyle w:val="Listenfortsetzung"/>
      </w:pPr>
      <w:r>
        <w:t>Die Antworten auf diese Frage häng</w:t>
      </w:r>
      <w:r w:rsidR="00480C52">
        <w:t>en davon ab, wo man die größten</w:t>
      </w:r>
    </w:p>
    <w:p w:rsidR="00DE0B0D" w:rsidRDefault="00480C52" w:rsidP="00334601">
      <w:pPr>
        <w:pStyle w:val="Liste"/>
      </w:pPr>
      <w:r>
        <w:t>10</w:t>
      </w:r>
      <w:r>
        <w:tab/>
      </w:r>
      <w:r w:rsidR="00DE0B0D">
        <w:t>Schwächen unserer Gegenwartsdemokratie verortet. […]</w:t>
      </w:r>
    </w:p>
    <w:p w:rsidR="00DE0B0D" w:rsidRDefault="00480C52" w:rsidP="00334601">
      <w:pPr>
        <w:pStyle w:val="Listenfortsetzung"/>
      </w:pPr>
      <w:r>
        <w:t xml:space="preserve">1. </w:t>
      </w:r>
      <w:r w:rsidR="00DE0B0D">
        <w:t>Entfremdung von der Demokratie: Frühere Einübung</w:t>
      </w:r>
    </w:p>
    <w:p w:rsidR="005F028E" w:rsidRDefault="00DE0B0D" w:rsidP="00334601">
      <w:pPr>
        <w:pStyle w:val="Listenfortsetzung"/>
      </w:pPr>
      <w:r>
        <w:t>Demokratie ist nicht nur ein Abstimmungssystem,</w:t>
      </w:r>
      <w:r w:rsidR="005F028E">
        <w:t xml:space="preserve"> sondern auch eine Lebensweise:</w:t>
      </w:r>
    </w:p>
    <w:p w:rsidR="005F028E" w:rsidRDefault="00DE0B0D" w:rsidP="00334601">
      <w:pPr>
        <w:pStyle w:val="Listenfortsetzung"/>
      </w:pPr>
      <w:r>
        <w:t>Damit sie dauerhaft stabil bleibt, müssen die Bürgerinnen und Bürger nicht nur alle</w:t>
      </w:r>
    </w:p>
    <w:p w:rsidR="00480C52" w:rsidRDefault="00DE0B0D" w:rsidP="00334601">
      <w:pPr>
        <w:pStyle w:val="Listenfortsetzung"/>
      </w:pPr>
      <w:r>
        <w:t>vier Jahre ihr Kreuz machen, sondern demokratische Pr</w:t>
      </w:r>
      <w:r w:rsidR="00480C52">
        <w:t>inzipien verinnerlichen. Dafür</w:t>
      </w:r>
    </w:p>
    <w:p w:rsidR="005F028E" w:rsidRDefault="00480C52" w:rsidP="00334601">
      <w:pPr>
        <w:pStyle w:val="Liste"/>
      </w:pPr>
      <w:r>
        <w:t>15</w:t>
      </w:r>
      <w:r>
        <w:tab/>
      </w:r>
      <w:r w:rsidR="00DE0B0D">
        <w:t>sollten sie in ihrem Alltag die Erfahrung machen, dass sie mit anderen zusammen die</w:t>
      </w:r>
    </w:p>
    <w:p w:rsidR="00DE0B0D" w:rsidRDefault="00DE0B0D" w:rsidP="005F028E">
      <w:pPr>
        <w:pStyle w:val="Listenfortsetzung"/>
      </w:pPr>
      <w:r>
        <w:t>eige</w:t>
      </w:r>
      <w:r w:rsidR="00480C52">
        <w:t>ne Lebenswelt gestalten können.</w:t>
      </w:r>
    </w:p>
    <w:p w:rsidR="005F028E" w:rsidRDefault="00DE0B0D" w:rsidP="00334601">
      <w:pPr>
        <w:pStyle w:val="Listenfortsetzung"/>
      </w:pPr>
      <w:r>
        <w:t>Eine Möglichkeit, unser demokratisches Selbstverständnis zu stärken, wäre eine stärkere</w:t>
      </w:r>
    </w:p>
    <w:p w:rsidR="005F028E" w:rsidRDefault="00DE0B0D" w:rsidP="00334601">
      <w:pPr>
        <w:pStyle w:val="Listenfortsetzung"/>
      </w:pPr>
      <w:r>
        <w:t>Demokratisierung der Schulen: Schülerinnen und S</w:t>
      </w:r>
      <w:r w:rsidR="005F028E">
        <w:t>chüler könnten schon frühzeitig</w:t>
      </w:r>
    </w:p>
    <w:p w:rsidR="00334601" w:rsidRDefault="00DE0B0D" w:rsidP="00334601">
      <w:pPr>
        <w:pStyle w:val="Listenfortsetzung"/>
      </w:pPr>
      <w:r>
        <w:t>dazu ermuntert werden, ihre Ausbildungso</w:t>
      </w:r>
      <w:r w:rsidR="00334601">
        <w:t>rte mitzugestalten – etwa durch</w:t>
      </w:r>
    </w:p>
    <w:p w:rsidR="005F028E" w:rsidRDefault="00480C52" w:rsidP="00334601">
      <w:pPr>
        <w:pStyle w:val="Liste"/>
      </w:pPr>
      <w:r>
        <w:t>20</w:t>
      </w:r>
      <w:r>
        <w:tab/>
      </w:r>
      <w:r w:rsidR="00DE0B0D">
        <w:t>Schulparlamente, wie es sie stellenweise bereit</w:t>
      </w:r>
      <w:r w:rsidR="005F028E">
        <w:t>s gibt. Wird das flächendeckend</w:t>
      </w:r>
    </w:p>
    <w:p w:rsidR="005F028E" w:rsidRDefault="00DE0B0D" w:rsidP="000D5B42">
      <w:pPr>
        <w:pStyle w:val="Listenfortsetzung"/>
      </w:pPr>
      <w:r>
        <w:t>umgesetzt und erhält das Parlament tatsächliche Befugnisse, machen junge Menschen</w:t>
      </w:r>
    </w:p>
    <w:p w:rsidR="005F028E" w:rsidRDefault="00DE0B0D" w:rsidP="000D5B42">
      <w:pPr>
        <w:pStyle w:val="Listenfortsetzung"/>
      </w:pPr>
      <w:r>
        <w:t>die Erfahrung, dass sie sich in Entscheidungen einbringen können und dass das einen</w:t>
      </w:r>
    </w:p>
    <w:p w:rsidR="005F028E" w:rsidRDefault="00DE0B0D" w:rsidP="000D5B42">
      <w:pPr>
        <w:pStyle w:val="Listenfortsetzung"/>
      </w:pPr>
      <w:r>
        <w:t>Unterschied macht. Sie entwickel</w:t>
      </w:r>
      <w:r w:rsidR="00480C52">
        <w:t>n ein Bewusstsein von demokrati</w:t>
      </w:r>
      <w:r w:rsidR="005F028E">
        <w:t>schen Rechten und</w:t>
      </w:r>
    </w:p>
    <w:p w:rsidR="00480C52" w:rsidRDefault="00DE0B0D" w:rsidP="000D5B42">
      <w:pPr>
        <w:pStyle w:val="Listenfortsetzung"/>
      </w:pPr>
      <w:r>
        <w:t>Pflichten, lernen, andere Perspektiven zu respektie</w:t>
      </w:r>
      <w:r w:rsidR="00480C52">
        <w:t>ren und Kompromisse zu finden.</w:t>
      </w:r>
    </w:p>
    <w:p w:rsidR="005F028E" w:rsidRDefault="00480C52" w:rsidP="00334601">
      <w:pPr>
        <w:pStyle w:val="Liste"/>
      </w:pPr>
      <w:r>
        <w:lastRenderedPageBreak/>
        <w:t>25</w:t>
      </w:r>
      <w:r>
        <w:tab/>
      </w:r>
      <w:r w:rsidR="00DE0B0D">
        <w:t>So die Idee. Allerdings ist fraglich, ob solche Parlamente auf Schulebene tatsächlich</w:t>
      </w:r>
    </w:p>
    <w:p w:rsidR="005F028E" w:rsidRDefault="00DE0B0D" w:rsidP="005F028E">
      <w:pPr>
        <w:pStyle w:val="Listenfortsetzung"/>
      </w:pPr>
      <w:r>
        <w:t xml:space="preserve">alle Jugendlichen gleichermaßen erreichen – auch die </w:t>
      </w:r>
      <w:r w:rsidR="005F028E">
        <w:t>aus ärmeren, weniger gebildeten</w:t>
      </w:r>
    </w:p>
    <w:p w:rsidR="005F028E" w:rsidRDefault="00DE0B0D" w:rsidP="005F028E">
      <w:pPr>
        <w:pStyle w:val="Listenfortsetzung"/>
      </w:pPr>
      <w:r>
        <w:t>Familien. Denn von Mitsprache-Angeboten fühlen sich oft vor allem Menschen</w:t>
      </w:r>
    </w:p>
    <w:p w:rsidR="00DE0B0D" w:rsidRDefault="00DE0B0D" w:rsidP="005F028E">
      <w:pPr>
        <w:pStyle w:val="Listenfortsetzung"/>
      </w:pPr>
      <w:r>
        <w:t>aus bildun</w:t>
      </w:r>
      <w:r w:rsidR="005F028E">
        <w:t>gsnahen Schichten angesprochen.</w:t>
      </w:r>
    </w:p>
    <w:p w:rsidR="00DE0B0D" w:rsidRDefault="00DE0B0D" w:rsidP="00334601">
      <w:pPr>
        <w:pStyle w:val="Listenfortsetzung"/>
      </w:pPr>
      <w:r>
        <w:t>2. Zu große Ungleichheit: Bessere Sozialpolitik</w:t>
      </w:r>
    </w:p>
    <w:p w:rsidR="005F028E" w:rsidRDefault="00480C52" w:rsidP="00334601">
      <w:pPr>
        <w:pStyle w:val="Liste"/>
      </w:pPr>
      <w:r>
        <w:t>30</w:t>
      </w:r>
      <w:r>
        <w:tab/>
      </w:r>
      <w:r w:rsidR="00DE0B0D">
        <w:t>Mehr Möglichkeiten zur Mitbestimmung sind also schön und gut. Aber erreichen sie</w:t>
      </w:r>
    </w:p>
    <w:p w:rsidR="005F028E" w:rsidRDefault="00DE0B0D" w:rsidP="005F028E">
      <w:pPr>
        <w:pStyle w:val="Listenfortsetzung"/>
      </w:pPr>
      <w:r>
        <w:t>auch alle? Der Politikwissenschaftler und Demokratiefors</w:t>
      </w:r>
      <w:r w:rsidR="005F028E">
        <w:t>cher Wolfgang Merkel bezweifelt</w:t>
      </w:r>
    </w:p>
    <w:p w:rsidR="005F028E" w:rsidRDefault="00DE0B0D" w:rsidP="005F028E">
      <w:pPr>
        <w:pStyle w:val="Listenfortsetzung"/>
      </w:pPr>
      <w:r>
        <w:t>das. Er spricht von einer Tendenz hin zu einer „Zweidrittel-Demokratie“ in</w:t>
      </w:r>
    </w:p>
    <w:p w:rsidR="005F028E" w:rsidRDefault="00DE0B0D" w:rsidP="005F028E">
      <w:pPr>
        <w:pStyle w:val="Listenfortsetzung"/>
      </w:pPr>
      <w:r>
        <w:t>Deutschland: Das sozial und ökonomisch „untere“ Drittel der Gesellschaft ist demnach</w:t>
      </w:r>
    </w:p>
    <w:p w:rsidR="00480C52" w:rsidRDefault="00DE0B0D" w:rsidP="005F028E">
      <w:pPr>
        <w:pStyle w:val="Listenfortsetzung"/>
      </w:pPr>
      <w:r>
        <w:t>politisch deutlich schlechter repräsentiert als d</w:t>
      </w:r>
      <w:r w:rsidR="00480C52">
        <w:t>ie zwei oberen Drittel. Und das</w:t>
      </w:r>
    </w:p>
    <w:p w:rsidR="005F028E" w:rsidRDefault="00480C52" w:rsidP="00334601">
      <w:pPr>
        <w:pStyle w:val="Liste"/>
      </w:pPr>
      <w:r>
        <w:t>35</w:t>
      </w:r>
      <w:r>
        <w:tab/>
      </w:r>
      <w:r w:rsidR="00DE0B0D">
        <w:t>gleich doppelt: Die Wahlbeteiligung ist hier signifikant niedriger und die Interessen</w:t>
      </w:r>
    </w:p>
    <w:p w:rsidR="00DE0B0D" w:rsidRDefault="00DE0B0D" w:rsidP="005F028E">
      <w:pPr>
        <w:pStyle w:val="Listenfortsetzung"/>
      </w:pPr>
      <w:r>
        <w:t>dieser Gruppe sind in den Parteiprogrammen weniger vertreten.</w:t>
      </w:r>
    </w:p>
    <w:p w:rsidR="005F028E" w:rsidRDefault="00DE0B0D" w:rsidP="00334601">
      <w:pPr>
        <w:pStyle w:val="Listenfortsetzung"/>
      </w:pPr>
      <w:r>
        <w:t>Soziale Ungleichheit übersetzt sich demnach in politische Ungleichheit. Daran können</w:t>
      </w:r>
    </w:p>
    <w:p w:rsidR="005F028E" w:rsidRDefault="00DE0B0D" w:rsidP="00334601">
      <w:pPr>
        <w:pStyle w:val="Listenfortsetzung"/>
      </w:pPr>
      <w:r>
        <w:t>Partizipationsmöglichkeiten allein nichts ändern. Merkel empfiehlt daher eine Vertiefung</w:t>
      </w:r>
    </w:p>
    <w:p w:rsidR="00480C52" w:rsidRDefault="00DE0B0D" w:rsidP="00334601">
      <w:pPr>
        <w:pStyle w:val="Listenfortsetzung"/>
      </w:pPr>
      <w:r>
        <w:t>der Sozialpolitik. Wirkt man sozialem und ku</w:t>
      </w:r>
      <w:r w:rsidR="00480C52">
        <w:t>lturellem Ausschluss entgegen,</w:t>
      </w:r>
    </w:p>
    <w:p w:rsidR="00443624" w:rsidRDefault="00480C52" w:rsidP="00334601">
      <w:pPr>
        <w:pStyle w:val="Liste"/>
      </w:pPr>
      <w:r>
        <w:t>40</w:t>
      </w:r>
      <w:r>
        <w:tab/>
      </w:r>
      <w:r w:rsidR="00DE0B0D">
        <w:t>könnte das gleichzeitig zu mehr politischer Gle</w:t>
      </w:r>
      <w:r>
        <w:t>ichheit führen. Denn die Verbes</w:t>
      </w:r>
      <w:r w:rsidR="00DE0B0D">
        <w:t>serung</w:t>
      </w:r>
    </w:p>
    <w:p w:rsidR="00443624" w:rsidRDefault="00DE0B0D" w:rsidP="00443624">
      <w:pPr>
        <w:pStyle w:val="Listenfortsetzung"/>
      </w:pPr>
      <w:r>
        <w:t>der sozialen und ökonomischen Lage jenes „unteren Drittels“ könnte dafür sorgen,</w:t>
      </w:r>
    </w:p>
    <w:p w:rsidR="00443624" w:rsidRDefault="00DE0B0D" w:rsidP="00443624">
      <w:pPr>
        <w:pStyle w:val="Listenfortsetzung"/>
      </w:pPr>
      <w:r>
        <w:lastRenderedPageBreak/>
        <w:t>dass die betroffenen Menschen sich politisch besse</w:t>
      </w:r>
      <w:r w:rsidR="00443624">
        <w:t>r vertreten fühlen, den Glauben</w:t>
      </w:r>
    </w:p>
    <w:p w:rsidR="00DE0B0D" w:rsidRDefault="00DE0B0D" w:rsidP="00443624">
      <w:pPr>
        <w:pStyle w:val="Listenfortsetzung"/>
      </w:pPr>
      <w:r>
        <w:t>in die Politik und in demokratische Prozesse zurückgewinnen.</w:t>
      </w:r>
    </w:p>
    <w:p w:rsidR="00480C52" w:rsidRDefault="00DE0B0D" w:rsidP="00334601">
      <w:pPr>
        <w:pStyle w:val="Listenfortsetzung"/>
      </w:pPr>
      <w:r>
        <w:t xml:space="preserve">Zuletzt hat in Deutschland allerdings vor allem </w:t>
      </w:r>
      <w:r w:rsidR="00480C52">
        <w:t>die demokratiefeindliche Partei</w:t>
      </w:r>
    </w:p>
    <w:p w:rsidR="00443624" w:rsidRDefault="00480C52" w:rsidP="00334601">
      <w:pPr>
        <w:pStyle w:val="Liste"/>
      </w:pPr>
      <w:r>
        <w:t>45</w:t>
      </w:r>
      <w:r>
        <w:tab/>
        <w:t>„Al</w:t>
      </w:r>
      <w:r w:rsidR="00DE0B0D">
        <w:t>ternative für Deutschland“ (AfD) ehemalige Nichtwählerinnen und Nichtwähle</w:t>
      </w:r>
      <w:r>
        <w:t>r</w:t>
      </w:r>
    </w:p>
    <w:p w:rsidR="00443624" w:rsidRDefault="00480C52" w:rsidP="00443624">
      <w:pPr>
        <w:pStyle w:val="Listenfortsetzung"/>
      </w:pPr>
      <w:r>
        <w:t>mo</w:t>
      </w:r>
      <w:r w:rsidR="00DE0B0D">
        <w:t>bilisieren können. Das kann man als Indiz dafür sehen, dass ein Mehr an Beteiligung</w:t>
      </w:r>
    </w:p>
    <w:p w:rsidR="00443624" w:rsidRDefault="00DE0B0D" w:rsidP="00443624">
      <w:pPr>
        <w:pStyle w:val="Listenfortsetzung"/>
      </w:pPr>
      <w:r>
        <w:t>die Demokratie nicht unbedingt stabilisieren mus</w:t>
      </w:r>
      <w:r w:rsidR="00480C52">
        <w:t>s. Man kann es aber auch als Be</w:t>
      </w:r>
      <w:r>
        <w:t>stätigung</w:t>
      </w:r>
    </w:p>
    <w:p w:rsidR="00443624" w:rsidRDefault="00DE0B0D" w:rsidP="00443624">
      <w:pPr>
        <w:pStyle w:val="Listenfortsetzung"/>
      </w:pPr>
      <w:r>
        <w:t>der Thesen von Wolfgang Merkel […] lesen: Die anderen Parteien haben zu</w:t>
      </w:r>
    </w:p>
    <w:p w:rsidR="00480C52" w:rsidRDefault="00DE0B0D" w:rsidP="00443624">
      <w:pPr>
        <w:pStyle w:val="Listenfortsetzung"/>
      </w:pPr>
      <w:r>
        <w:t>wenig für diese Gruppe getan und deshalb ist s</w:t>
      </w:r>
      <w:r w:rsidR="00480C52">
        <w:t>ie nun in besonderem Maße anfällig</w:t>
      </w:r>
    </w:p>
    <w:p w:rsidR="00DE0B0D" w:rsidRDefault="00480C52" w:rsidP="00334601">
      <w:pPr>
        <w:pStyle w:val="Liste"/>
      </w:pPr>
      <w:r>
        <w:t>50</w:t>
      </w:r>
      <w:r>
        <w:tab/>
      </w:r>
      <w:r w:rsidR="00DE0B0D">
        <w:t>für r</w:t>
      </w:r>
      <w:r w:rsidR="000A1755">
        <w:t>echtspopulistische Versprechen.</w:t>
      </w:r>
    </w:p>
    <w:p w:rsidR="00DE0B0D" w:rsidRDefault="00DE0B0D" w:rsidP="00334601">
      <w:pPr>
        <w:pStyle w:val="Listenfortsetzung"/>
      </w:pPr>
      <w:r>
        <w:t>3. Zu starke Lobbyinteressen: Die Wirtschaft demokratisieren</w:t>
      </w:r>
    </w:p>
    <w:p w:rsidR="00443624" w:rsidRDefault="00DE0B0D" w:rsidP="00334601">
      <w:pPr>
        <w:pStyle w:val="Listenfortsetzung"/>
      </w:pPr>
      <w:r>
        <w:t>Ein weiteres Problem der gegenwärtigen Demokratie kann man darin sehen, dass der</w:t>
      </w:r>
    </w:p>
    <w:p w:rsidR="00443624" w:rsidRDefault="00DE0B0D" w:rsidP="00334601">
      <w:pPr>
        <w:pStyle w:val="Listenfortsetzung"/>
      </w:pPr>
      <w:r>
        <w:t>tatsächliche Einfluss auf die Gestaltung unserer Gesellschaft stark vom Vermögen der</w:t>
      </w:r>
    </w:p>
    <w:p w:rsidR="00480C52" w:rsidRDefault="00DE0B0D" w:rsidP="00334601">
      <w:pPr>
        <w:pStyle w:val="Listenfortsetzung"/>
      </w:pPr>
      <w:r>
        <w:t>Menschen abhängt – die Kluft zwischen Arm</w:t>
      </w:r>
      <w:r w:rsidR="00480C52">
        <w:t xml:space="preserve"> und Reich ist groß, gerade die</w:t>
      </w:r>
    </w:p>
    <w:p w:rsidR="00DE0B0D" w:rsidRDefault="00480C52" w:rsidP="00334601">
      <w:pPr>
        <w:pStyle w:val="Liste"/>
      </w:pPr>
      <w:r>
        <w:t>55</w:t>
      </w:r>
      <w:r>
        <w:tab/>
      </w:r>
      <w:r w:rsidR="00DE0B0D">
        <w:t>Vermögensungleichheit hat zuletzt noch zugenommen.</w:t>
      </w:r>
    </w:p>
    <w:p w:rsidR="00443624" w:rsidRDefault="00DE0B0D" w:rsidP="00334601">
      <w:pPr>
        <w:pStyle w:val="Listenfortsetzung"/>
      </w:pPr>
      <w:r>
        <w:t>Das betrifft Parteien- und Wahlkampfspenden oder das Sponsoring von Parteitagen,</w:t>
      </w:r>
    </w:p>
    <w:p w:rsidR="00443624" w:rsidRDefault="00DE0B0D" w:rsidP="00334601">
      <w:pPr>
        <w:pStyle w:val="Listenfortsetzung"/>
      </w:pPr>
      <w:r>
        <w:t>aber auch finanzstarke Lobbyorganisationen, die</w:t>
      </w:r>
      <w:r w:rsidR="00334601">
        <w:t xml:space="preserve"> die Interessen bestimmter Wirt</w:t>
      </w:r>
      <w:r>
        <w:t>schaftszweige</w:t>
      </w:r>
    </w:p>
    <w:p w:rsidR="00443624" w:rsidRDefault="00DE0B0D" w:rsidP="00334601">
      <w:pPr>
        <w:pStyle w:val="Listenfortsetzung"/>
      </w:pPr>
      <w:r>
        <w:t>oder gesellschaftlicher Gruppen durchsetzen. Während Umfragen</w:t>
      </w:r>
    </w:p>
    <w:p w:rsidR="00EA1B0D" w:rsidRDefault="00DE0B0D" w:rsidP="00334601">
      <w:pPr>
        <w:pStyle w:val="Listenfortsetzung"/>
      </w:pPr>
      <w:r>
        <w:lastRenderedPageBreak/>
        <w:t>etwa zeigen, dass sich eine Mehrheit in Deutschland wirksameren Klimaschutz</w:t>
      </w:r>
    </w:p>
    <w:p w:rsidR="00DE0B0D" w:rsidRDefault="00EA1B0D" w:rsidP="00334601">
      <w:pPr>
        <w:pStyle w:val="Liste"/>
      </w:pPr>
      <w:r>
        <w:t>60</w:t>
      </w:r>
      <w:r w:rsidR="00480C52">
        <w:tab/>
      </w:r>
      <w:r w:rsidR="00DE0B0D">
        <w:t>wünscht, wirken Lobbyinteressen auf Unternehmensseite dem oft entgegen.</w:t>
      </w:r>
    </w:p>
    <w:p w:rsidR="00443624" w:rsidRDefault="00DE0B0D" w:rsidP="00334601">
      <w:pPr>
        <w:pStyle w:val="Listenfortsetzung"/>
      </w:pPr>
      <w:r>
        <w:t>Dagegen helfen könnte eine ganze Reihe von Maßnahmen: Das neue Lobbyregister,</w:t>
      </w:r>
    </w:p>
    <w:p w:rsidR="00443624" w:rsidRDefault="00DE0B0D" w:rsidP="00334601">
      <w:pPr>
        <w:pStyle w:val="Listenfortsetzung"/>
      </w:pPr>
      <w:r>
        <w:t>das Treffen von Abgeordneten und Wirtschaftsve</w:t>
      </w:r>
      <w:r w:rsidR="00443624">
        <w:t>rtretern transparent macht; die</w:t>
      </w:r>
    </w:p>
    <w:p w:rsidR="00443624" w:rsidRDefault="00DE0B0D" w:rsidP="00334601">
      <w:pPr>
        <w:pStyle w:val="Listenfortsetzung"/>
      </w:pPr>
      <w:r>
        <w:t>Begrenzung von Parteispenden; oder Maßnahmen gegen die Vermögensungleichheit</w:t>
      </w:r>
    </w:p>
    <w:p w:rsidR="00DE0B0D" w:rsidRDefault="00DE0B0D" w:rsidP="00334601">
      <w:pPr>
        <w:pStyle w:val="Listenfortsetzung"/>
      </w:pPr>
      <w:r>
        <w:t>[…].</w:t>
      </w:r>
    </w:p>
    <w:p w:rsidR="000D5B42" w:rsidRDefault="00EA1B0D" w:rsidP="00334601">
      <w:pPr>
        <w:pStyle w:val="Liste"/>
      </w:pPr>
      <w:r>
        <w:t>65</w:t>
      </w:r>
      <w:r>
        <w:tab/>
      </w:r>
      <w:r w:rsidR="00DE0B0D">
        <w:t>Ein weitreichender Vorschlag ist die Demokratisierung der Unternehmen selbst. Die</w:t>
      </w:r>
    </w:p>
    <w:p w:rsidR="000D5B42" w:rsidRDefault="00DE0B0D" w:rsidP="000D5B42">
      <w:pPr>
        <w:pStyle w:val="Listenfortsetzung"/>
      </w:pPr>
      <w:r>
        <w:t>fordert das „M</w:t>
      </w:r>
      <w:r w:rsidR="00EA1B0D">
        <w:t>anifest zur Zukunft der Arbeit“</w:t>
      </w:r>
      <w:r w:rsidR="000A1755">
        <w:t xml:space="preserve"> </w:t>
      </w:r>
      <w:r w:rsidR="00E759B7">
        <w:t>[1]</w:t>
      </w:r>
      <w:r>
        <w:t xml:space="preserve"> […]</w:t>
      </w:r>
      <w:r w:rsidR="00EA1B0D">
        <w:t>. Demnach sollen die Beschäftig</w:t>
      </w:r>
      <w:r>
        <w:t>ten</w:t>
      </w:r>
    </w:p>
    <w:p w:rsidR="000D5B42" w:rsidRDefault="00DE0B0D" w:rsidP="000D5B42">
      <w:pPr>
        <w:pStyle w:val="Listenfortsetzung"/>
      </w:pPr>
      <w:r>
        <w:t>direkt an der Unternehmensführung beteiligt w</w:t>
      </w:r>
      <w:r w:rsidR="000D5B42">
        <w:t>erden. Wenn die Belegschaft die</w:t>
      </w:r>
    </w:p>
    <w:p w:rsidR="000D5B42" w:rsidRDefault="00DE0B0D" w:rsidP="000D5B42">
      <w:pPr>
        <w:pStyle w:val="Listenfortsetzung"/>
      </w:pPr>
      <w:r>
        <w:t>Unternehmen mitgestalten, so die Überlegung, k</w:t>
      </w:r>
      <w:r w:rsidR="00EA1B0D">
        <w:t>önnen sie unmittelbar auf Unter</w:t>
      </w:r>
      <w:r>
        <w:t>nehmensziele</w:t>
      </w:r>
    </w:p>
    <w:p w:rsidR="00EA1B0D" w:rsidRDefault="00DE0B0D" w:rsidP="000D5B42">
      <w:pPr>
        <w:pStyle w:val="Listenfortsetzung"/>
      </w:pPr>
      <w:r>
        <w:t>Einfluss nehmen – und neben der Maxim</w:t>
      </w:r>
      <w:r w:rsidR="00EA1B0D">
        <w:t>ierung des Profits andere Ziele</w:t>
      </w:r>
    </w:p>
    <w:p w:rsidR="000D5B42" w:rsidRDefault="00EA1B0D" w:rsidP="00334601">
      <w:pPr>
        <w:pStyle w:val="Liste"/>
      </w:pPr>
      <w:r>
        <w:t>70</w:t>
      </w:r>
      <w:r>
        <w:tab/>
      </w:r>
      <w:r w:rsidR="00DE0B0D">
        <w:t>einbringen. Dazu gehören zum Beispiel Arb</w:t>
      </w:r>
      <w:r w:rsidR="000D5B42">
        <w:t>eitsbedingungen, aber auch</w:t>
      </w:r>
    </w:p>
    <w:p w:rsidR="00DE0B0D" w:rsidRDefault="00EA1B0D" w:rsidP="000D5B42">
      <w:pPr>
        <w:pStyle w:val="Listenfortsetzung"/>
      </w:pPr>
      <w:r>
        <w:t>Nach</w:t>
      </w:r>
      <w:r w:rsidR="00DE0B0D">
        <w:t>haltigkeitskriterien.</w:t>
      </w:r>
    </w:p>
    <w:p w:rsidR="000D5B42" w:rsidRDefault="00DE0B0D" w:rsidP="00334601">
      <w:pPr>
        <w:pStyle w:val="Listenfortsetzung"/>
      </w:pPr>
      <w:r>
        <w:t>Unklar ist allerdings, ob Angestellte etwa eines Energiekonzerns ihrem Arbeitgeber</w:t>
      </w:r>
    </w:p>
    <w:p w:rsidR="000D5B42" w:rsidRDefault="00DE0B0D" w:rsidP="00334601">
      <w:pPr>
        <w:pStyle w:val="Listenfortsetzung"/>
      </w:pPr>
      <w:r>
        <w:t>tatsächlich strengere Klimakriterien oder einen weniger aggressiven Wachstumskurs</w:t>
      </w:r>
    </w:p>
    <w:p w:rsidR="00DE0B0D" w:rsidRDefault="00DE0B0D" w:rsidP="00334601">
      <w:pPr>
        <w:pStyle w:val="Listenfortsetzung"/>
      </w:pPr>
      <w:r>
        <w:t>abringen würden – stehen doch ihre Arbeitsplätze auf dem Spiel. […]</w:t>
      </w:r>
    </w:p>
    <w:p w:rsidR="00DE0B0D" w:rsidRDefault="00EA1B0D" w:rsidP="00334601">
      <w:pPr>
        <w:pStyle w:val="Liste"/>
      </w:pPr>
      <w:r>
        <w:t>75</w:t>
      </w:r>
      <w:r>
        <w:tab/>
      </w:r>
      <w:r w:rsidR="00DE0B0D">
        <w:t xml:space="preserve">4. Zersplitterte Öffentlichkeit: </w:t>
      </w:r>
      <w:proofErr w:type="spellStart"/>
      <w:r w:rsidR="00DE0B0D">
        <w:t>Fake</w:t>
      </w:r>
      <w:proofErr w:type="spellEnd"/>
      <w:r w:rsidR="00DE0B0D">
        <w:t xml:space="preserve"> News bekämpfen</w:t>
      </w:r>
    </w:p>
    <w:p w:rsidR="000D5B42" w:rsidRDefault="00DE0B0D" w:rsidP="00334601">
      <w:pPr>
        <w:pStyle w:val="Listenfortsetzung"/>
      </w:pPr>
      <w:r>
        <w:lastRenderedPageBreak/>
        <w:t>[…] Eine Demokratie braucht […] vor allem mündige Bürgerinnen und Bürger, die auf</w:t>
      </w:r>
    </w:p>
    <w:p w:rsidR="000D5B42" w:rsidRDefault="00DE0B0D" w:rsidP="00334601">
      <w:pPr>
        <w:pStyle w:val="Listenfortsetzung"/>
      </w:pPr>
      <w:r>
        <w:t>Grundlage einer breiten Informationsbasis zu vernünftigen Entscheidungen kommen</w:t>
      </w:r>
    </w:p>
    <w:p w:rsidR="000D5B42" w:rsidRDefault="00DE0B0D" w:rsidP="00334601">
      <w:pPr>
        <w:pStyle w:val="Listenfortsetzung"/>
      </w:pPr>
      <w:r>
        <w:t>– und dabei nicht nur die eigenen Interessen berücksichtigen, sondern auch die</w:t>
      </w:r>
    </w:p>
    <w:p w:rsidR="00EA1B0D" w:rsidRDefault="00DE0B0D" w:rsidP="00334601">
      <w:pPr>
        <w:pStyle w:val="Listenfortsetzung"/>
      </w:pPr>
      <w:r>
        <w:t>Perspektiven anderer Menschen respektieren</w:t>
      </w:r>
      <w:r w:rsidR="00EA1B0D">
        <w:t>. […] Medien [kommt] dabei eine</w:t>
      </w:r>
    </w:p>
    <w:p w:rsidR="000D5B42" w:rsidRDefault="00EA1B0D" w:rsidP="00334601">
      <w:pPr>
        <w:pStyle w:val="Liste"/>
      </w:pPr>
      <w:r>
        <w:t>80</w:t>
      </w:r>
      <w:r>
        <w:tab/>
      </w:r>
      <w:r w:rsidR="00DE0B0D">
        <w:t>entscheidende Bedeutung zu: Sie müssen umfa</w:t>
      </w:r>
      <w:r>
        <w:t>ssende Informationen bereitstel</w:t>
      </w:r>
      <w:r w:rsidR="00DE0B0D">
        <w:t>len, der Wahrheit</w:t>
      </w:r>
    </w:p>
    <w:p w:rsidR="000D5B42" w:rsidRDefault="00DE0B0D" w:rsidP="000D5B42">
      <w:pPr>
        <w:pStyle w:val="Listenfortsetzung"/>
      </w:pPr>
      <w:r>
        <w:t>verpflichtet sein, eine Vielfalt an Perspektiven abdecken und eine ausgewogene</w:t>
      </w:r>
    </w:p>
    <w:p w:rsidR="000D5B42" w:rsidRDefault="00DE0B0D" w:rsidP="000D5B42">
      <w:pPr>
        <w:pStyle w:val="Listenfortsetzung"/>
      </w:pPr>
      <w:r>
        <w:t>Debatte ermöglichen; uns Bürgerinnen und Bür</w:t>
      </w:r>
      <w:r w:rsidR="000D5B42">
        <w:t>ger also in die Lage versetzen,</w:t>
      </w:r>
    </w:p>
    <w:p w:rsidR="00DE0B0D" w:rsidRDefault="00DE0B0D" w:rsidP="000D5B42">
      <w:pPr>
        <w:pStyle w:val="Listenfortsetzung"/>
      </w:pPr>
      <w:r>
        <w:t>vernünftige Entscheidungen zu treffen.</w:t>
      </w:r>
    </w:p>
    <w:p w:rsidR="00EA1B0D" w:rsidRDefault="00DE0B0D" w:rsidP="00334601">
      <w:pPr>
        <w:pStyle w:val="Listenfortsetzung"/>
      </w:pPr>
      <w:r>
        <w:t xml:space="preserve">Die Verbreitung von </w:t>
      </w:r>
      <w:proofErr w:type="spellStart"/>
      <w:r>
        <w:t>Fake</w:t>
      </w:r>
      <w:proofErr w:type="spellEnd"/>
      <w:r>
        <w:t xml:space="preserve"> News im Netz und die</w:t>
      </w:r>
      <w:r w:rsidR="00EA1B0D">
        <w:t xml:space="preserve"> Verrohung des Diskurses in den</w:t>
      </w:r>
    </w:p>
    <w:p w:rsidR="000D5B42" w:rsidRDefault="00EA1B0D" w:rsidP="00334601">
      <w:pPr>
        <w:pStyle w:val="Liste"/>
      </w:pPr>
      <w:r>
        <w:t>85</w:t>
      </w:r>
      <w:r>
        <w:tab/>
      </w:r>
      <w:r w:rsidR="00DE0B0D">
        <w:t>sozialen Medien ist aus dieser Perspektive ein Beispi</w:t>
      </w:r>
      <w:r>
        <w:t>el dafür, dass mehr Partizipati</w:t>
      </w:r>
      <w:r w:rsidR="00DE0B0D">
        <w:t>on</w:t>
      </w:r>
    </w:p>
    <w:p w:rsidR="000D5B42" w:rsidRDefault="00DE0B0D" w:rsidP="000D5B42">
      <w:pPr>
        <w:pStyle w:val="Listenfortsetzung"/>
      </w:pPr>
      <w:r>
        <w:t xml:space="preserve">allein nicht unbedingt zu mehr Demokratie führt </w:t>
      </w:r>
      <w:r w:rsidR="00EA1B0D">
        <w:t>– sondern sie auch destabilisie</w:t>
      </w:r>
      <w:r>
        <w:t>ren</w:t>
      </w:r>
    </w:p>
    <w:p w:rsidR="000D5B42" w:rsidRDefault="00DE0B0D" w:rsidP="000D5B42">
      <w:pPr>
        <w:pStyle w:val="Listenfortsetzung"/>
      </w:pPr>
      <w:r>
        <w:t>kann, wenn sie die Grundlagen demokratischer Kultur selbst untergräbt. Um die</w:t>
      </w:r>
    </w:p>
    <w:p w:rsidR="000D5B42" w:rsidRDefault="00DE0B0D" w:rsidP="000D5B42">
      <w:pPr>
        <w:pStyle w:val="Listenfortsetzung"/>
      </w:pPr>
      <w:r>
        <w:t>Demokratie zu verteidigen, braucht es demnach v</w:t>
      </w:r>
      <w:r w:rsidR="00EA1B0D">
        <w:t>or allem verlässliche Informati</w:t>
      </w:r>
      <w:r>
        <w:t>onsquellen</w:t>
      </w:r>
    </w:p>
    <w:p w:rsidR="00DE0B0D" w:rsidRDefault="00DE0B0D" w:rsidP="000D5B42">
      <w:pPr>
        <w:pStyle w:val="Listenfortsetzung"/>
      </w:pPr>
      <w:r>
        <w:t>und eine an Vernunftkriterien orientierte Diskussionskultur.</w:t>
      </w:r>
    </w:p>
    <w:p w:rsidR="005F028E" w:rsidRDefault="005F028E" w:rsidP="00DE0B0D"/>
    <w:p w:rsidR="000D5B42" w:rsidRDefault="000D5B42" w:rsidP="000D5B42">
      <w:pPr>
        <w:pStyle w:val="Liste"/>
      </w:pPr>
      <w:r>
        <w:t>[1]</w:t>
      </w:r>
      <w:r>
        <w:tab/>
      </w:r>
      <w:r w:rsidRPr="000D5B42">
        <w:t>In dem von der Philosophin Lisa Herzog mitinitiierten Manifest von 2020 fordern 3000 Wissenschaftlerinnen und Wissenschaftler soziale und ökologische Reformen der Arbeitswelt.</w:t>
      </w:r>
    </w:p>
    <w:p w:rsidR="005F028E" w:rsidRDefault="00DE0B0D" w:rsidP="005F028E">
      <w:pPr>
        <w:pStyle w:val="berschrift4"/>
      </w:pPr>
      <w:r w:rsidRPr="00DE0B0D">
        <w:lastRenderedPageBreak/>
        <w:t>Quelle:</w:t>
      </w:r>
    </w:p>
    <w:p w:rsidR="00DE0B0D" w:rsidRDefault="00DE0B0D" w:rsidP="00DE0B0D">
      <w:r w:rsidRPr="00DE0B0D">
        <w:t xml:space="preserve">Podcast „Sein und Streit“, Constantin Hühn, mit Einschätzungen von Simone Miller, Catherine </w:t>
      </w:r>
      <w:proofErr w:type="spellStart"/>
      <w:r w:rsidRPr="00DE0B0D">
        <w:t>Newmark</w:t>
      </w:r>
      <w:proofErr w:type="spellEnd"/>
      <w:r w:rsidRPr="00DE0B0D">
        <w:t xml:space="preserve"> und Wolfram </w:t>
      </w:r>
      <w:proofErr w:type="spellStart"/>
      <w:r w:rsidRPr="00DE0B0D">
        <w:t>Eilenberger</w:t>
      </w:r>
      <w:proofErr w:type="spellEnd"/>
      <w:r w:rsidRPr="00DE0B0D">
        <w:t>: Demokratie wehrhaft mache</w:t>
      </w:r>
      <w:r>
        <w:t>n, vom 12.02.2023, aus: Deutsch</w:t>
      </w:r>
      <w:r w:rsidRPr="00DE0B0D">
        <w:t>landfunk Kultur, abgerufen von https://www.deutschlandfunkkultur.de/demokratie-ungleichheit-partizipation-fake-news-100.html (Zugriff am 12.12.2023).</w:t>
      </w:r>
    </w:p>
    <w:p w:rsidR="00DE0B0D" w:rsidRDefault="00DE0B0D" w:rsidP="00DE0B0D">
      <w:pPr>
        <w:sectPr w:rsidR="00DE0B0D" w:rsidSect="005F028E">
          <w:pgSz w:w="16838" w:h="11906" w:orient="landscape"/>
          <w:pgMar w:top="1417" w:right="1417" w:bottom="1417" w:left="1134" w:header="708" w:footer="409" w:gutter="0"/>
          <w:cols w:space="708"/>
          <w:docGrid w:linePitch="360"/>
        </w:sectPr>
      </w:pPr>
    </w:p>
    <w:p w:rsidR="00DE0B0D" w:rsidRDefault="00DE0B0D" w:rsidP="00DE0B0D">
      <w:pPr>
        <w:pStyle w:val="berschrift3"/>
      </w:pPr>
      <w:r w:rsidRPr="00DE0B0D">
        <w:lastRenderedPageBreak/>
        <w:t>M 2</w:t>
      </w:r>
    </w:p>
    <w:p w:rsidR="00DE0B0D" w:rsidRPr="000D5B42" w:rsidRDefault="00DE0B0D" w:rsidP="000D5B42">
      <w:pPr>
        <w:pStyle w:val="Liste"/>
        <w:rPr>
          <w:b/>
        </w:rPr>
      </w:pPr>
      <w:r w:rsidRPr="000D5B42">
        <w:rPr>
          <w:b/>
        </w:rPr>
        <w:t>a)</w:t>
      </w:r>
      <w:r w:rsidR="000D5B42" w:rsidRPr="000D5B42">
        <w:rPr>
          <w:b/>
        </w:rPr>
        <w:tab/>
      </w:r>
      <w:r w:rsidRPr="000D5B42">
        <w:rPr>
          <w:b/>
        </w:rPr>
        <w:t>Zweitstimmenergebnis in den einkommensschwächsten</w:t>
      </w:r>
      <w:r w:rsidR="000A1755" w:rsidRPr="000D5B42">
        <w:rPr>
          <w:b/>
        </w:rPr>
        <w:t xml:space="preserve"> </w:t>
      </w:r>
      <w:r w:rsidR="00E759B7" w:rsidRPr="000D5B42">
        <w:rPr>
          <w:b/>
        </w:rPr>
        <w:t>[2]</w:t>
      </w:r>
      <w:r w:rsidRPr="000D5B42">
        <w:rPr>
          <w:b/>
        </w:rPr>
        <w:t xml:space="preserve"> 70 Wahlkreisen bei der Bundestagswahl 2021</w:t>
      </w:r>
    </w:p>
    <w:p w:rsidR="00DA0E14" w:rsidRDefault="00981693" w:rsidP="00E85A50">
      <w:r>
        <w:rPr>
          <w:rFonts w:cs="Arial"/>
          <w:noProof/>
          <w:szCs w:val="24"/>
          <w:lang w:eastAsia="de-DE"/>
        </w:rPr>
        <w:drawing>
          <wp:inline distT="0" distB="0" distL="0" distR="0" wp14:anchorId="5A703130" wp14:editId="1D1BDD86">
            <wp:extent cx="9247505" cy="4383464"/>
            <wp:effectExtent l="0" t="0" r="10795" b="17145"/>
            <wp:docPr id="2" name="Diagram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2C1D" w:rsidRPr="00123C6E" w:rsidRDefault="009A2C1D" w:rsidP="00123C6E">
      <w:pPr>
        <w:rPr>
          <w:b/>
          <w:lang w:eastAsia="de-DE"/>
        </w:rPr>
      </w:pPr>
      <w:r w:rsidRPr="00123C6E">
        <w:rPr>
          <w:b/>
          <w:lang w:eastAsia="de-DE"/>
        </w:rPr>
        <w:t>Wahlbeteiligung 2021: 73,42 %</w:t>
      </w:r>
    </w:p>
    <w:p w:rsidR="00A1695A" w:rsidRDefault="00A1695A" w:rsidP="00A1695A">
      <w:pPr>
        <w:pStyle w:val="berschrift3"/>
      </w:pPr>
      <w:r>
        <w:lastRenderedPageBreak/>
        <w:t xml:space="preserve">b) </w:t>
      </w:r>
      <w:r w:rsidRPr="00A1695A">
        <w:t>Gesamtergebnis der Zweitstimmen bei der Bundestagswahl 2021</w:t>
      </w:r>
    </w:p>
    <w:p w:rsidR="00123C6E" w:rsidRDefault="00123C6E" w:rsidP="00123C6E">
      <w:pPr>
        <w:rPr>
          <w:b/>
          <w:bCs/>
        </w:rPr>
      </w:pPr>
      <w:r>
        <w:rPr>
          <w:rFonts w:cs="Arial"/>
          <w:noProof/>
          <w:szCs w:val="24"/>
          <w:lang w:eastAsia="de-DE"/>
        </w:rPr>
        <w:drawing>
          <wp:inline distT="0" distB="0" distL="0" distR="0" wp14:anchorId="17FDA6D3" wp14:editId="78F5A8AB">
            <wp:extent cx="9360817" cy="4420870"/>
            <wp:effectExtent l="0" t="0" r="12065" b="1778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9A2C1D" w:rsidRPr="00C92164">
        <w:rPr>
          <w:b/>
          <w:bCs/>
        </w:rPr>
        <w:t>Wahlbeteiligung</w:t>
      </w:r>
      <w:r w:rsidR="009A2C1D">
        <w:rPr>
          <w:b/>
          <w:bCs/>
        </w:rPr>
        <w:t xml:space="preserve"> 2021</w:t>
      </w:r>
      <w:r w:rsidR="009A2C1D" w:rsidRPr="00C92164">
        <w:rPr>
          <w:b/>
          <w:bCs/>
        </w:rPr>
        <w:t>: 76,6</w:t>
      </w:r>
      <w:r w:rsidR="009A2C1D">
        <w:rPr>
          <w:b/>
          <w:bCs/>
        </w:rPr>
        <w:t> </w:t>
      </w:r>
      <w:r w:rsidR="009A2C1D" w:rsidRPr="00C92164">
        <w:rPr>
          <w:b/>
          <w:bCs/>
        </w:rPr>
        <w:t>%</w:t>
      </w:r>
    </w:p>
    <w:p w:rsidR="00123C6E" w:rsidRDefault="00123C6E">
      <w:pPr>
        <w:spacing w:after="0" w:line="240" w:lineRule="auto"/>
        <w:rPr>
          <w:b/>
          <w:bCs/>
        </w:rPr>
        <w:sectPr w:rsidR="00123C6E" w:rsidSect="00DE0B0D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123C6E" w:rsidRDefault="00123C6E" w:rsidP="00123C6E">
      <w:pPr>
        <w:pStyle w:val="Liste"/>
      </w:pPr>
      <w:r>
        <w:lastRenderedPageBreak/>
        <w:t>[2]</w:t>
      </w:r>
      <w:r>
        <w:tab/>
      </w:r>
      <w:r w:rsidRPr="00A1695A">
        <w:t>Hier zugrunde gelegt wurde das verfügbare Einkommen der privaten Haushalte pro Einwohner (nach Umverteilung durch Steuern und Transfers). Mit 16.450 Euro verfügbarem Einkommen im Jahr pro Einwohne</w:t>
      </w:r>
      <w:r>
        <w:t>r steht der Wahlkreis Gelsenkir</w:t>
      </w:r>
      <w:r w:rsidRPr="00A1695A">
        <w:t>chen in Nordrhein-Westfalen an letzter Stelle der 299 Wahlkreise in Deutschland.</w:t>
      </w:r>
    </w:p>
    <w:p w:rsidR="00123C6E" w:rsidRDefault="00123C6E" w:rsidP="00123C6E"/>
    <w:p w:rsidR="000D5B42" w:rsidRDefault="00A1695A" w:rsidP="000D5B42">
      <w:pPr>
        <w:pStyle w:val="berschrift4"/>
      </w:pPr>
      <w:r w:rsidRPr="00A1695A">
        <w:t>Quelle:</w:t>
      </w:r>
    </w:p>
    <w:p w:rsidR="00A1695A" w:rsidRDefault="00A1695A" w:rsidP="00A1695A">
      <w:r w:rsidRPr="00A1695A">
        <w:t>Eigene Darstellung auf Basis von tagesspiegel.de, Die Wahlergebnisse in den ärmsten und reichsten Wahlkreisen Deutschlands, vom 01.10.2021, aus: https://interaktiv.tagesspiegel.de/lab/bundestagswahl-2021-karte-ergebnisse-wahlkreise-armut-reichtum/ (Zugriff am 12.12.2023).</w:t>
      </w:r>
    </w:p>
    <w:p w:rsidR="00A1695A" w:rsidRDefault="00A1695A" w:rsidP="00A1695A">
      <w:pPr>
        <w:pStyle w:val="berschrift1"/>
      </w:pPr>
      <w:r>
        <w:t>H</w:t>
      </w:r>
      <w:r w:rsidRPr="00A1695A">
        <w:t>ilfsmittel</w:t>
      </w:r>
    </w:p>
    <w:p w:rsidR="00A1695A" w:rsidRDefault="00A1695A" w:rsidP="00A1695A">
      <w:r w:rsidRPr="00A1695A">
        <w:t>Grundgesetz für die Bundesrepublik Deutschland</w:t>
      </w:r>
    </w:p>
    <w:p w:rsidR="00123C6E" w:rsidRDefault="00123C6E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036F44" w:rsidRDefault="00036F44" w:rsidP="00036F44">
      <w:pPr>
        <w:pStyle w:val="berschrift1"/>
      </w:pPr>
      <w:bookmarkStart w:id="1" w:name="_Toc156828249"/>
      <w:r>
        <w:lastRenderedPageBreak/>
        <w:t>Gesamtergebnis</w:t>
      </w:r>
      <w:bookmarkEnd w:id="1"/>
    </w:p>
    <w:p w:rsidR="00036F44" w:rsidRDefault="00036F44" w:rsidP="00036F44"/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top w:w="227" w:type="dxa"/>
        </w:tblCellMar>
        <w:tblLook w:val="04A0" w:firstRow="1" w:lastRow="0" w:firstColumn="1" w:lastColumn="0" w:noHBand="0" w:noVBand="1"/>
      </w:tblPr>
      <w:tblGrid>
        <w:gridCol w:w="1310"/>
        <w:gridCol w:w="1437"/>
        <w:gridCol w:w="1437"/>
      </w:tblGrid>
      <w:tr w:rsidR="00036F44" w:rsidRPr="00296825" w:rsidTr="00123C6E">
        <w:tc>
          <w:tcPr>
            <w:tcW w:w="1310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  <w:r w:rsidRPr="00296825">
              <w:rPr>
                <w:b/>
              </w:rPr>
              <w:t>Aufgabe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C5015">
            <w:pPr>
              <w:jc w:val="center"/>
              <w:rPr>
                <w:b/>
              </w:rPr>
            </w:pPr>
            <w:r>
              <w:rPr>
                <w:b/>
              </w:rPr>
              <w:t>Mögliche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C5015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  <w:tc>
          <w:tcPr>
            <w:tcW w:w="1437" w:type="dxa"/>
            <w:vAlign w:val="center"/>
          </w:tcPr>
          <w:p w:rsidR="00036F44" w:rsidRPr="00296825" w:rsidRDefault="00296825" w:rsidP="003C5015">
            <w:pPr>
              <w:jc w:val="center"/>
              <w:rPr>
                <w:b/>
              </w:rPr>
            </w:pPr>
            <w:r>
              <w:rPr>
                <w:b/>
              </w:rPr>
              <w:t>Erreichte</w:t>
            </w:r>
            <w:r>
              <w:rPr>
                <w:b/>
              </w:rPr>
              <w:br/>
            </w:r>
            <w:r w:rsidR="00036F44" w:rsidRPr="00296825">
              <w:rPr>
                <w:b/>
              </w:rPr>
              <w:t>P</w:t>
            </w:r>
            <w:r w:rsidR="003C5015">
              <w:rPr>
                <w:b/>
              </w:rPr>
              <w:t>rozen</w:t>
            </w:r>
            <w:r w:rsidR="00036F44" w:rsidRPr="00296825">
              <w:rPr>
                <w:b/>
              </w:rPr>
              <w:t>te</w:t>
            </w:r>
          </w:p>
        </w:tc>
      </w:tr>
      <w:tr w:rsidR="00036F44" w:rsidRPr="00296825" w:rsidTr="00123C6E">
        <w:tc>
          <w:tcPr>
            <w:tcW w:w="1310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1</w:t>
            </w:r>
          </w:p>
        </w:tc>
        <w:tc>
          <w:tcPr>
            <w:tcW w:w="1437" w:type="dxa"/>
            <w:vAlign w:val="center"/>
          </w:tcPr>
          <w:p w:rsidR="00036F44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20%</w:t>
            </w:r>
          </w:p>
        </w:tc>
        <w:tc>
          <w:tcPr>
            <w:tcW w:w="1437" w:type="dxa"/>
            <w:vAlign w:val="center"/>
          </w:tcPr>
          <w:p w:rsidR="00036F44" w:rsidRPr="00296825" w:rsidRDefault="00036F44" w:rsidP="00AA35BD">
            <w:pPr>
              <w:jc w:val="center"/>
              <w:rPr>
                <w:b/>
              </w:rPr>
            </w:pPr>
          </w:p>
        </w:tc>
      </w:tr>
      <w:tr w:rsidR="00A1695A" w:rsidRPr="00296825" w:rsidTr="00123C6E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123C6E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30%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  <w:tr w:rsidR="00A1695A" w:rsidRPr="00296825" w:rsidTr="00123C6E">
        <w:tc>
          <w:tcPr>
            <w:tcW w:w="1310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4</w:t>
            </w:r>
          </w:p>
        </w:tc>
        <w:tc>
          <w:tcPr>
            <w:tcW w:w="1437" w:type="dxa"/>
            <w:vAlign w:val="center"/>
          </w:tcPr>
          <w:p w:rsidR="00A1695A" w:rsidRPr="00A1695A" w:rsidRDefault="00A1695A" w:rsidP="00AA35BD">
            <w:pPr>
              <w:jc w:val="center"/>
              <w:rPr>
                <w:b/>
                <w:color w:val="000000" w:themeColor="text1"/>
              </w:rPr>
            </w:pPr>
            <w:r w:rsidRPr="00A1695A">
              <w:rPr>
                <w:b/>
                <w:color w:val="000000" w:themeColor="text1"/>
              </w:rPr>
              <w:t>25%</w:t>
            </w:r>
          </w:p>
        </w:tc>
        <w:tc>
          <w:tcPr>
            <w:tcW w:w="1437" w:type="dxa"/>
            <w:vAlign w:val="center"/>
          </w:tcPr>
          <w:p w:rsidR="00A1695A" w:rsidRPr="00296825" w:rsidRDefault="00A1695A" w:rsidP="00AA35BD">
            <w:pPr>
              <w:jc w:val="center"/>
              <w:rPr>
                <w:b/>
              </w:rPr>
            </w:pPr>
          </w:p>
        </w:tc>
      </w:tr>
    </w:tbl>
    <w:p w:rsidR="00036F44" w:rsidRPr="00036F44" w:rsidRDefault="00036F44" w:rsidP="00036F44"/>
    <w:sectPr w:rsidR="00036F44" w:rsidRPr="00036F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>Abitu</w:t>
        </w:r>
        <w:r w:rsidRPr="00DE0B0D">
          <w:rPr>
            <w:color w:val="000000" w:themeColor="text1"/>
          </w:rPr>
          <w:t xml:space="preserve">r - </w:t>
        </w:r>
        <w:r w:rsidR="00DE0B0D" w:rsidRPr="00DE0B0D">
          <w:rPr>
            <w:color w:val="000000" w:themeColor="text1"/>
          </w:rPr>
          <w:t xml:space="preserve">Politik-Wirtschaft </w:t>
        </w:r>
        <w:proofErr w:type="spellStart"/>
        <w:r w:rsidR="00DE0B0D" w:rsidRPr="00DE0B0D">
          <w:rPr>
            <w:color w:val="000000" w:themeColor="text1"/>
          </w:rPr>
          <w:t>eA</w:t>
        </w:r>
        <w:proofErr w:type="spellEnd"/>
        <w:r w:rsidR="00DE0B0D" w:rsidRPr="00DE0B0D">
          <w:rPr>
            <w:color w:val="000000" w:themeColor="text1"/>
          </w:rPr>
          <w:t xml:space="preserve"> </w:t>
        </w:r>
        <w:r w:rsidR="000B3C64">
          <w:rPr>
            <w:color w:val="000000" w:themeColor="text1"/>
          </w:rPr>
          <w:t>I</w:t>
        </w:r>
        <w:sdt>
          <w:sdtPr>
            <w:rPr>
              <w:color w:val="000000" w:themeColor="text1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color w:val="auto"/>
            </w:rPr>
          </w:sdtEndPr>
          <w:sdtContent>
            <w:r w:rsidRPr="00DE0B0D">
              <w:rPr>
                <w:color w:val="000000" w:themeColor="text1"/>
              </w:rPr>
              <w:t xml:space="preserve"> </w:t>
            </w:r>
            <w:r>
              <w:t xml:space="preserve">- Seite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619E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8619E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3A19"/>
    <w:rsid w:val="0002527B"/>
    <w:rsid w:val="00036F44"/>
    <w:rsid w:val="00052DB7"/>
    <w:rsid w:val="000A1755"/>
    <w:rsid w:val="000A4C32"/>
    <w:rsid w:val="000B3C64"/>
    <w:rsid w:val="000D5B42"/>
    <w:rsid w:val="00123C6E"/>
    <w:rsid w:val="001B7F48"/>
    <w:rsid w:val="00257089"/>
    <w:rsid w:val="00296825"/>
    <w:rsid w:val="002E14ED"/>
    <w:rsid w:val="00327594"/>
    <w:rsid w:val="00334601"/>
    <w:rsid w:val="00362523"/>
    <w:rsid w:val="003B450E"/>
    <w:rsid w:val="003C5015"/>
    <w:rsid w:val="00443624"/>
    <w:rsid w:val="0045345C"/>
    <w:rsid w:val="00480C52"/>
    <w:rsid w:val="004B3DC5"/>
    <w:rsid w:val="004B595C"/>
    <w:rsid w:val="005157CE"/>
    <w:rsid w:val="005A014C"/>
    <w:rsid w:val="005E020A"/>
    <w:rsid w:val="005F028E"/>
    <w:rsid w:val="005F3C17"/>
    <w:rsid w:val="006012FD"/>
    <w:rsid w:val="00636F1E"/>
    <w:rsid w:val="006875A7"/>
    <w:rsid w:val="006C2C59"/>
    <w:rsid w:val="006E70F3"/>
    <w:rsid w:val="0075041B"/>
    <w:rsid w:val="007A161C"/>
    <w:rsid w:val="007C1563"/>
    <w:rsid w:val="007F64DE"/>
    <w:rsid w:val="00827FA7"/>
    <w:rsid w:val="008619E9"/>
    <w:rsid w:val="008A76C7"/>
    <w:rsid w:val="008F32B4"/>
    <w:rsid w:val="008F57F4"/>
    <w:rsid w:val="008F63FB"/>
    <w:rsid w:val="009122EF"/>
    <w:rsid w:val="009176D4"/>
    <w:rsid w:val="00956E0C"/>
    <w:rsid w:val="00981693"/>
    <w:rsid w:val="009954EB"/>
    <w:rsid w:val="009A2C1D"/>
    <w:rsid w:val="009E5CE2"/>
    <w:rsid w:val="009E6FA1"/>
    <w:rsid w:val="009F4567"/>
    <w:rsid w:val="009F7DF3"/>
    <w:rsid w:val="00A0791F"/>
    <w:rsid w:val="00A1695A"/>
    <w:rsid w:val="00A27E56"/>
    <w:rsid w:val="00A57D50"/>
    <w:rsid w:val="00A664DD"/>
    <w:rsid w:val="00AA35BD"/>
    <w:rsid w:val="00B17B36"/>
    <w:rsid w:val="00B42B92"/>
    <w:rsid w:val="00BA0894"/>
    <w:rsid w:val="00BF5D39"/>
    <w:rsid w:val="00C11AFC"/>
    <w:rsid w:val="00C370A1"/>
    <w:rsid w:val="00CE6518"/>
    <w:rsid w:val="00D36975"/>
    <w:rsid w:val="00D50CB7"/>
    <w:rsid w:val="00D60AC9"/>
    <w:rsid w:val="00DA0E14"/>
    <w:rsid w:val="00DC2474"/>
    <w:rsid w:val="00DE0B0D"/>
    <w:rsid w:val="00E453A9"/>
    <w:rsid w:val="00E67B7D"/>
    <w:rsid w:val="00E759B7"/>
    <w:rsid w:val="00E76FA1"/>
    <w:rsid w:val="00E85A50"/>
    <w:rsid w:val="00EA0419"/>
    <w:rsid w:val="00EA1B0D"/>
    <w:rsid w:val="00EB35AB"/>
    <w:rsid w:val="00EF04EC"/>
    <w:rsid w:val="00F00064"/>
    <w:rsid w:val="00F478E1"/>
    <w:rsid w:val="00F54A72"/>
    <w:rsid w:val="00F82CA0"/>
    <w:rsid w:val="00F96CB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7FA7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F028E"/>
    <w:pPr>
      <w:keepNext/>
      <w:pBdr>
        <w:top w:val="single" w:sz="18" w:space="10" w:color="C00000"/>
        <w:left w:val="single" w:sz="18" w:space="10" w:color="C00000"/>
        <w:bottom w:val="single" w:sz="18" w:space="0" w:color="C00000"/>
        <w:right w:val="single" w:sz="18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50CB7"/>
    <w:pPr>
      <w:keepNext/>
      <w:pBdr>
        <w:top w:val="single" w:sz="12" w:space="1" w:color="FF0000"/>
        <w:left w:val="single" w:sz="12" w:space="4" w:color="FF0000"/>
        <w:bottom w:val="single" w:sz="12" w:space="4" w:color="FF0000"/>
        <w:right w:val="single" w:sz="12" w:space="4" w:color="FF0000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28E"/>
    <w:pPr>
      <w:keepNext/>
      <w:pBdr>
        <w:top w:val="single" w:sz="18" w:space="10" w:color="C00000"/>
        <w:left w:val="single" w:sz="18" w:space="10" w:color="C00000"/>
        <w:bottom w:val="single" w:sz="18" w:space="1" w:color="C00000"/>
        <w:right w:val="single" w:sz="18" w:space="4" w:color="C00000"/>
      </w:pBdr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F028E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028E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50CB7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28E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F028E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Arbeitsblat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5A2A-41E3-9801-C02FD21D4BAC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A2A-41E3-9801-C02FD21D4BAC}"/>
              </c:ext>
            </c:extLst>
          </c:dPt>
          <c:dPt>
            <c:idx val="2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A2A-41E3-9801-C02FD21D4BAC}"/>
              </c:ext>
            </c:extLst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A2A-41E3-9801-C02FD21D4BAC}"/>
              </c:ext>
            </c:extLst>
          </c:dPt>
          <c:dPt>
            <c:idx val="4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A2A-41E3-9801-C02FD21D4BAC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5A2A-41E3-9801-C02FD21D4BAC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5A2A-41E3-9801-C02FD21D4BA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FDP</c:v>
                </c:pt>
                <c:pt idx="3">
                  <c:v>Grüne</c:v>
                </c:pt>
                <c:pt idx="4">
                  <c:v>AfD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8.7999999999999995E-2</c:v>
                </c:pt>
                <c:pt idx="1">
                  <c:v>7.6999999999999999E-2</c:v>
                </c:pt>
                <c:pt idx="2">
                  <c:v>9.6000000000000002E-2</c:v>
                </c:pt>
                <c:pt idx="3">
                  <c:v>0.10199999999999999</c:v>
                </c:pt>
                <c:pt idx="4">
                  <c:v>0.16200000000000001</c:v>
                </c:pt>
                <c:pt idx="5">
                  <c:v>0.19700000000000001</c:v>
                </c:pt>
                <c:pt idx="6">
                  <c:v>0.27800000000000002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A2A-41E3-9801-C02FD21D4BA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595-4E68-A6B8-91D6DD163420}"/>
              </c:ext>
            </c:extLst>
          </c:dPt>
          <c:dPt>
            <c:idx val="1"/>
            <c:invertIfNegative val="0"/>
            <c:bubble3D val="0"/>
            <c:spPr>
              <a:solidFill>
                <a:srgbClr val="CC0099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595-4E68-A6B8-91D6DD163420}"/>
              </c:ext>
            </c:extLst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595-4E68-A6B8-91D6DD163420}"/>
              </c:ext>
            </c:extLst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595-4E68-A6B8-91D6DD163420}"/>
              </c:ext>
            </c:extLst>
          </c:dPt>
          <c:dPt>
            <c:idx val="4"/>
            <c:invertIfNegative val="0"/>
            <c:bubble3D val="0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6595-4E68-A6B8-91D6DD163420}"/>
              </c:ext>
            </c:extLst>
          </c:dPt>
          <c:dPt>
            <c:idx val="5"/>
            <c:invertIfNegative val="0"/>
            <c:bubble3D val="0"/>
            <c:spPr>
              <a:solidFill>
                <a:schemeClr val="bg2">
                  <a:lumMod val="10000"/>
                </a:schemeClr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6595-4E68-A6B8-91D6DD163420}"/>
              </c:ext>
            </c:extLst>
          </c:dPt>
          <c:dPt>
            <c:idx val="6"/>
            <c:invertIfNegative val="0"/>
            <c:bubble3D val="0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6595-4E68-A6B8-91D6DD16342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Tabelle1!$A$2:$A$8</c:f>
              <c:strCache>
                <c:ptCount val="7"/>
                <c:pt idx="0">
                  <c:v>Sonstige</c:v>
                </c:pt>
                <c:pt idx="1">
                  <c:v>Linke</c:v>
                </c:pt>
                <c:pt idx="2">
                  <c:v>AFD</c:v>
                </c:pt>
                <c:pt idx="3">
                  <c:v>FDP</c:v>
                </c:pt>
                <c:pt idx="4">
                  <c:v>Grüne</c:v>
                </c:pt>
                <c:pt idx="5">
                  <c:v>Union</c:v>
                </c:pt>
                <c:pt idx="6">
                  <c:v>SPD</c:v>
                </c:pt>
              </c:strCache>
            </c:strRef>
          </c:cat>
          <c:val>
            <c:numRef>
              <c:f>Tabelle1!$B$2:$B$8</c:f>
              <c:numCache>
                <c:formatCode>0.0%</c:formatCode>
                <c:ptCount val="7"/>
                <c:pt idx="0">
                  <c:v>8.6999999999999994E-2</c:v>
                </c:pt>
                <c:pt idx="1">
                  <c:v>4.9000000000000002E-2</c:v>
                </c:pt>
                <c:pt idx="2">
                  <c:v>0.10299999999999999</c:v>
                </c:pt>
                <c:pt idx="3">
                  <c:v>0.115</c:v>
                </c:pt>
                <c:pt idx="4">
                  <c:v>0.14799999999999999</c:v>
                </c:pt>
                <c:pt idx="5">
                  <c:v>0.24099999999999999</c:v>
                </c:pt>
                <c:pt idx="6">
                  <c:v>0.25700000000000001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595-4E68-A6B8-91D6DD16342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2415280"/>
        <c:axId val="462413968"/>
      </c:barChart>
      <c:catAx>
        <c:axId val="4624152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462413968"/>
        <c:crosses val="autoZero"/>
        <c:auto val="1"/>
        <c:lblAlgn val="ctr"/>
        <c:lblOffset val="100"/>
        <c:noMultiLvlLbl val="0"/>
      </c:catAx>
      <c:valAx>
        <c:axId val="462413968"/>
        <c:scaling>
          <c:orientation val="minMax"/>
        </c:scaling>
        <c:delete val="1"/>
        <c:axPos val="b"/>
        <c:numFmt formatCode="0.0%" sourceLinked="1"/>
        <c:majorTickMark val="out"/>
        <c:minorTickMark val="none"/>
        <c:tickLblPos val="nextTo"/>
        <c:crossAx val="462415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8319E-3629-4D50-BCC4-44A755B31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1272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12</cp:revision>
  <cp:lastPrinted>2024-04-02T10:51:00Z</cp:lastPrinted>
  <dcterms:created xsi:type="dcterms:W3CDTF">2024-04-02T10:08:00Z</dcterms:created>
  <dcterms:modified xsi:type="dcterms:W3CDTF">2024-08-12T06:13:00Z</dcterms:modified>
</cp:coreProperties>
</file>